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94" w:rsidRPr="00EA7D94" w:rsidRDefault="00595485" w:rsidP="00595485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Обращение руководителя </w:t>
      </w:r>
      <w:r w:rsidR="00897B72" w:rsidRPr="00897B72">
        <w:rPr>
          <w:rFonts w:ascii="Liberation Serif" w:hAnsi="Liberation Serif"/>
          <w:sz w:val="28"/>
          <w:szCs w:val="28"/>
        </w:rPr>
        <w:t>Муниципального автономного дошкольного образовательного учреждения детского сада № 48</w:t>
      </w:r>
      <w:r w:rsidRPr="00897B72">
        <w:rPr>
          <w:rFonts w:ascii="Liberation Serif" w:hAnsi="Liberation Serif"/>
          <w:sz w:val="28"/>
          <w:szCs w:val="28"/>
        </w:rPr>
        <w:br/>
      </w:r>
      <w:r w:rsidR="00EA7D94" w:rsidRPr="00EA7D94">
        <w:rPr>
          <w:rFonts w:ascii="Liberation Serif" w:hAnsi="Liberation Serif"/>
          <w:sz w:val="28"/>
          <w:szCs w:val="28"/>
        </w:rPr>
        <w:t>о нетерпимости коррупционных проявлений</w:t>
      </w:r>
    </w:p>
    <w:p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 xml:space="preserve">Борьба с коррупцией </w:t>
      </w:r>
      <w:r w:rsidR="00195850">
        <w:rPr>
          <w:rFonts w:ascii="Liberation Serif" w:hAnsi="Liberation Serif"/>
          <w:sz w:val="28"/>
          <w:szCs w:val="28"/>
        </w:rPr>
        <w:t>–</w:t>
      </w:r>
      <w:r w:rsidRPr="00EA7D94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 xml:space="preserve">актуальное направление в </w:t>
      </w:r>
      <w:r w:rsidR="00195850">
        <w:rPr>
          <w:rFonts w:ascii="Liberation Serif" w:hAnsi="Liberation Serif"/>
          <w:sz w:val="28"/>
          <w:szCs w:val="28"/>
        </w:rPr>
        <w:t>деятельност</w:t>
      </w:r>
      <w:r w:rsidR="00240D66">
        <w:rPr>
          <w:rFonts w:ascii="Liberation Serif" w:hAnsi="Liberation Serif"/>
          <w:sz w:val="28"/>
          <w:szCs w:val="28"/>
        </w:rPr>
        <w:t>и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современного российского государства,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поскольку это явление препятствует динамичному и поступательному развитию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>общества</w:t>
      </w:r>
      <w:r w:rsidRPr="00EA7D94">
        <w:rPr>
          <w:rFonts w:ascii="Liberation Serif" w:hAnsi="Liberation Serif"/>
          <w:sz w:val="28"/>
          <w:szCs w:val="28"/>
        </w:rPr>
        <w:t>, нарушает конституционные права граждан, способствует совершению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преступлений.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25.12.2008 </w:t>
      </w:r>
      <w:r>
        <w:rPr>
          <w:rFonts w:ascii="Liberation Serif" w:hAnsi="Liberation Serif"/>
          <w:sz w:val="28"/>
          <w:szCs w:val="28"/>
        </w:rPr>
        <w:t>№</w:t>
      </w:r>
      <w:r w:rsidRPr="00240D66">
        <w:rPr>
          <w:rFonts w:ascii="Liberation Serif" w:hAnsi="Liberation Serif"/>
          <w:sz w:val="28"/>
          <w:szCs w:val="28"/>
        </w:rPr>
        <w:t xml:space="preserve"> 273-ФЗ </w:t>
      </w:r>
      <w:r>
        <w:rPr>
          <w:rFonts w:ascii="Liberation Serif" w:hAnsi="Liberation Serif"/>
          <w:sz w:val="28"/>
          <w:szCs w:val="28"/>
        </w:rPr>
        <w:t>«</w:t>
      </w:r>
      <w:r w:rsidRPr="00240D66">
        <w:rPr>
          <w:rFonts w:ascii="Liberation Serif" w:hAnsi="Liberation Serif"/>
          <w:sz w:val="28"/>
          <w:szCs w:val="28"/>
        </w:rPr>
        <w:t>О противодействии коррупции</w:t>
      </w:r>
      <w:r>
        <w:rPr>
          <w:rFonts w:ascii="Liberation Serif" w:hAnsi="Liberation Serif"/>
          <w:sz w:val="28"/>
          <w:szCs w:val="28"/>
        </w:rPr>
        <w:t>»</w:t>
      </w:r>
      <w:r w:rsidRPr="00240D66">
        <w:rPr>
          <w:rFonts w:ascii="Liberation Serif" w:hAnsi="Liberation Serif"/>
          <w:sz w:val="28"/>
          <w:szCs w:val="28"/>
        </w:rPr>
        <w:t xml:space="preserve"> одной из мер профилактики коррупции является формирование в обществе нетерпимости к коррупционному поведению. 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97B72">
        <w:rPr>
          <w:rFonts w:ascii="Liberation Serif" w:hAnsi="Liberation Serif"/>
          <w:sz w:val="28"/>
          <w:szCs w:val="28"/>
        </w:rPr>
        <w:t xml:space="preserve">В </w:t>
      </w:r>
      <w:r w:rsidR="00897B72" w:rsidRPr="00897B72">
        <w:rPr>
          <w:rFonts w:ascii="Liberation Serif" w:hAnsi="Liberation Serif"/>
          <w:sz w:val="28"/>
          <w:szCs w:val="28"/>
        </w:rPr>
        <w:t>Муниципальном автономном дошкольном образовательном учреждении детском саду № 48</w:t>
      </w:r>
      <w:r w:rsidRPr="00897B72">
        <w:rPr>
          <w:rFonts w:ascii="Liberation Serif" w:hAnsi="Liberation Serif"/>
          <w:sz w:val="28"/>
          <w:szCs w:val="28"/>
        </w:rPr>
        <w:t xml:space="preserve"> принят кодекс этики и служебного поведения работников учреждения, разработана</w:t>
      </w:r>
      <w:r w:rsidRPr="00240D66">
        <w:rPr>
          <w:rFonts w:ascii="Liberation Serif" w:hAnsi="Liberation Serif"/>
          <w:sz w:val="28"/>
          <w:szCs w:val="28"/>
        </w:rPr>
        <w:t xml:space="preserve"> антикоррупционная политика, целью которой является обеспечение работы по профилактике и противодействию коррупции.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Работники </w:t>
      </w:r>
      <w:r>
        <w:rPr>
          <w:rFonts w:ascii="Liberation Serif" w:hAnsi="Liberation Serif"/>
          <w:sz w:val="28"/>
          <w:szCs w:val="28"/>
        </w:rPr>
        <w:t>У</w:t>
      </w:r>
      <w:r w:rsidRPr="00240D66">
        <w:rPr>
          <w:rFonts w:ascii="Liberation Serif" w:hAnsi="Liberation Serif"/>
          <w:sz w:val="28"/>
          <w:szCs w:val="28"/>
        </w:rPr>
        <w:t>чреждения обязаны: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240D66">
        <w:rPr>
          <w:rFonts w:ascii="Liberation Serif" w:hAnsi="Liberation Serif"/>
          <w:sz w:val="28"/>
          <w:szCs w:val="28"/>
        </w:rPr>
        <w:t>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>езамедлительно информиро</w:t>
      </w:r>
      <w:bookmarkStart w:id="0" w:name="_GoBack"/>
      <w:bookmarkEnd w:id="0"/>
      <w:r w:rsidRPr="00240D66">
        <w:rPr>
          <w:rFonts w:ascii="Liberation Serif" w:hAnsi="Liberation Serif"/>
          <w:sz w:val="28"/>
          <w:szCs w:val="28"/>
        </w:rPr>
        <w:t>вать директора о случаях склонения работника к совершению коррупционных правонарушений;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>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240D66">
        <w:rPr>
          <w:rFonts w:ascii="Liberation Serif" w:hAnsi="Liberation Serif"/>
          <w:sz w:val="28"/>
          <w:szCs w:val="28"/>
        </w:rPr>
        <w:t>ообщ</w:t>
      </w:r>
      <w:r>
        <w:rPr>
          <w:rFonts w:ascii="Liberation Serif" w:hAnsi="Liberation Serif"/>
          <w:sz w:val="28"/>
          <w:szCs w:val="28"/>
        </w:rPr>
        <w:t>а</w:t>
      </w:r>
      <w:r w:rsidRPr="00240D66">
        <w:rPr>
          <w:rFonts w:ascii="Liberation Serif" w:hAnsi="Liberation Serif"/>
          <w:sz w:val="28"/>
          <w:szCs w:val="28"/>
        </w:rPr>
        <w:t>ть руководителю учреждения о возможности возникновения либо возникшем у работника конфликте интересов.</w:t>
      </w:r>
    </w:p>
    <w:p w:rsidR="00BC4EC0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>Неукоснительное соблюдение норм права способствует эффективной борьбе с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коррупцией, а значит и нетерпимому отношению к коррупционному поведению в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обществе.</w:t>
      </w:r>
    </w:p>
    <w:sectPr w:rsidR="00BC4EC0" w:rsidRPr="00EA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94"/>
    <w:rsid w:val="00195850"/>
    <w:rsid w:val="00240D66"/>
    <w:rsid w:val="00595485"/>
    <w:rsid w:val="00897B72"/>
    <w:rsid w:val="00BC4EC0"/>
    <w:rsid w:val="00E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47B3"/>
  <w15:chartTrackingRefBased/>
  <w15:docId w15:val="{D302B63B-18DD-4296-9328-996ADD6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1</cp:lastModifiedBy>
  <cp:revision>5</cp:revision>
  <cp:lastPrinted>2021-12-29T04:28:00Z</cp:lastPrinted>
  <dcterms:created xsi:type="dcterms:W3CDTF">2021-12-02T13:28:00Z</dcterms:created>
  <dcterms:modified xsi:type="dcterms:W3CDTF">2021-12-29T04:28:00Z</dcterms:modified>
</cp:coreProperties>
</file>